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D4" w:rsidRPr="00E4254A" w:rsidRDefault="00645DD4" w:rsidP="00645DD4">
      <w:pPr>
        <w:jc w:val="center"/>
        <w:rPr>
          <w:bCs/>
        </w:rPr>
      </w:pPr>
      <w:r w:rsidRPr="00E4254A">
        <w:rPr>
          <w:bCs/>
        </w:rPr>
        <w:t xml:space="preserve">                                                                                                      УТВЕРЖДЕНО </w:t>
      </w:r>
    </w:p>
    <w:p w:rsidR="00645DD4" w:rsidRPr="00E4254A" w:rsidRDefault="00645DD4" w:rsidP="00645DD4">
      <w:pPr>
        <w:jc w:val="center"/>
        <w:rPr>
          <w:bCs/>
        </w:rPr>
      </w:pPr>
    </w:p>
    <w:p w:rsidR="00645DD4" w:rsidRPr="00E4254A" w:rsidRDefault="00645DD4" w:rsidP="00645DD4">
      <w:pPr>
        <w:jc w:val="right"/>
        <w:rPr>
          <w:bCs/>
        </w:rPr>
      </w:pPr>
      <w:r w:rsidRPr="00E4254A">
        <w:rPr>
          <w:bCs/>
        </w:rPr>
        <w:t xml:space="preserve">приказом комитета образования </w:t>
      </w:r>
    </w:p>
    <w:p w:rsidR="00645DD4" w:rsidRPr="00E4254A" w:rsidRDefault="00645DD4" w:rsidP="00645DD4">
      <w:pPr>
        <w:jc w:val="right"/>
        <w:rPr>
          <w:bCs/>
        </w:rPr>
      </w:pPr>
      <w:r w:rsidRPr="00E4254A">
        <w:rPr>
          <w:bCs/>
        </w:rPr>
        <w:t xml:space="preserve">администрации городского округа  </w:t>
      </w:r>
    </w:p>
    <w:p w:rsidR="00645DD4" w:rsidRDefault="00645DD4" w:rsidP="00D57924">
      <w:pPr>
        <w:jc w:val="right"/>
        <w:rPr>
          <w:bCs/>
        </w:rPr>
      </w:pPr>
      <w:r w:rsidRPr="00E4254A">
        <w:rPr>
          <w:bCs/>
        </w:rPr>
        <w:t xml:space="preserve"> «Город Чита» от </w:t>
      </w:r>
      <w:r>
        <w:rPr>
          <w:bCs/>
        </w:rPr>
        <w:t>03</w:t>
      </w:r>
      <w:r w:rsidRPr="00E4254A">
        <w:rPr>
          <w:bCs/>
        </w:rPr>
        <w:t>.</w:t>
      </w:r>
      <w:r>
        <w:rPr>
          <w:bCs/>
        </w:rPr>
        <w:t>07</w:t>
      </w:r>
      <w:r w:rsidRPr="00E4254A">
        <w:rPr>
          <w:bCs/>
        </w:rPr>
        <w:t>.201</w:t>
      </w:r>
      <w:r>
        <w:rPr>
          <w:bCs/>
        </w:rPr>
        <w:t>2</w:t>
      </w:r>
      <w:r w:rsidRPr="00E4254A">
        <w:rPr>
          <w:bCs/>
        </w:rPr>
        <w:t xml:space="preserve"> года №</w:t>
      </w:r>
      <w:r>
        <w:rPr>
          <w:bCs/>
        </w:rPr>
        <w:t>396</w:t>
      </w:r>
    </w:p>
    <w:p w:rsidR="00D57924" w:rsidRDefault="00D57924" w:rsidP="00485657">
      <w:pPr>
        <w:jc w:val="right"/>
        <w:rPr>
          <w:b/>
          <w:spacing w:val="-8"/>
          <w:u w:val="single"/>
        </w:rPr>
      </w:pPr>
      <w:bookmarkStart w:id="0" w:name="_GoBack"/>
      <w:bookmarkEnd w:id="0"/>
    </w:p>
    <w:p w:rsidR="00344ED4" w:rsidRPr="00485657" w:rsidRDefault="00344ED4" w:rsidP="0048565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657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344ED4" w:rsidRPr="00986A1D" w:rsidRDefault="00344ED4" w:rsidP="00485657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4856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ПОРЯДКЕ </w:t>
      </w:r>
      <w:proofErr w:type="gramStart"/>
      <w:r w:rsidRPr="00485657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ПРОВЕДЕНИЯ ЭКСПЕРТИЗЫ ЭФФЕКТИВНОСТИ РЕАЛИЗАЦИИ ИННОВАЦИОННЫХ ОБРАЗОВАТЕЛЬНЫХ ПРОЕКТОВ</w:t>
      </w:r>
      <w:proofErr w:type="gramEnd"/>
      <w:r w:rsidRPr="004856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ПРОГРАММ</w:t>
      </w:r>
      <w:r w:rsidRPr="00986A1D">
        <w:rPr>
          <w:b w:val="0"/>
          <w:color w:val="auto"/>
          <w:sz w:val="24"/>
          <w:szCs w:val="24"/>
        </w:rPr>
        <w:t xml:space="preserve"> </w:t>
      </w:r>
    </w:p>
    <w:p w:rsidR="00344ED4" w:rsidRDefault="00344ED4" w:rsidP="00344ED4">
      <w:pPr>
        <w:jc w:val="both"/>
      </w:pPr>
    </w:p>
    <w:p w:rsidR="00485657" w:rsidRPr="00986A1D" w:rsidRDefault="00485657" w:rsidP="00344ED4">
      <w:pPr>
        <w:jc w:val="both"/>
      </w:pPr>
    </w:p>
    <w:p w:rsidR="00344ED4" w:rsidRPr="00D15752" w:rsidRDefault="00344ED4" w:rsidP="00344ED4">
      <w:pPr>
        <w:numPr>
          <w:ilvl w:val="0"/>
          <w:numId w:val="4"/>
        </w:numPr>
        <w:ind w:left="0" w:firstLine="0"/>
        <w:jc w:val="both"/>
        <w:rPr>
          <w:b/>
        </w:rPr>
      </w:pPr>
      <w:r w:rsidRPr="00D15752">
        <w:rPr>
          <w:b/>
        </w:rPr>
        <w:t>Общие положения</w:t>
      </w:r>
    </w:p>
    <w:p w:rsidR="00344ED4" w:rsidRDefault="00344ED4" w:rsidP="00344ED4">
      <w:pPr>
        <w:numPr>
          <w:ilvl w:val="1"/>
          <w:numId w:val="4"/>
        </w:numPr>
        <w:ind w:left="0" w:firstLine="0"/>
        <w:jc w:val="both"/>
      </w:pPr>
      <w:r>
        <w:t xml:space="preserve">Под экспертизой эффективности реализации инновационных образовательных проектов и программ (далее – экспертиза) в настоящем положении </w:t>
      </w:r>
      <w:r w:rsidRPr="00D15752">
        <w:t>понимается</w:t>
      </w:r>
      <w:r>
        <w:t xml:space="preserve"> специально организованная деятельность по исследованию результатов реализации инновационных образовательных проектов и программ муниципальных образовательных учреждений, профессиональных педагогических объединений, отдельных педагогов. В ходе экспертизы реализуются её аналитическая (проясняющая), проектировочная, развивающая, оценочная, консультационная, рефлексивная функции и функция мониторинга. Экспертиза носит общественн</w:t>
      </w:r>
      <w:proofErr w:type="gramStart"/>
      <w:r>
        <w:t>о-</w:t>
      </w:r>
      <w:proofErr w:type="gramEnd"/>
      <w:r>
        <w:t xml:space="preserve"> государственный  характер.    </w:t>
      </w:r>
    </w:p>
    <w:p w:rsidR="00344ED4" w:rsidRDefault="00344ED4" w:rsidP="00344ED4">
      <w:pPr>
        <w:numPr>
          <w:ilvl w:val="1"/>
          <w:numId w:val="4"/>
        </w:numPr>
        <w:ind w:left="0" w:firstLine="0"/>
        <w:jc w:val="both"/>
      </w:pPr>
      <w:r>
        <w:t xml:space="preserve">Инициаторами экспертизы могут быть администрация и органы самоуправления муниципальных образовательных учреждений, органы общественной самодеятельности, авторы инновационных образовательных программ и проектов, комитет образования администрации городского округа «Город Чита». </w:t>
      </w:r>
    </w:p>
    <w:p w:rsidR="00344ED4" w:rsidRDefault="00344ED4" w:rsidP="00344ED4">
      <w:pPr>
        <w:jc w:val="both"/>
      </w:pPr>
      <w:r>
        <w:t xml:space="preserve">     Для проведения экспертизы её инициаторами в городской инновационный совет при комитете образования инициаторами экспертизы представляется заявка по установленной форме (приложение №1).   </w:t>
      </w:r>
    </w:p>
    <w:p w:rsidR="00344ED4" w:rsidRDefault="00344ED4" w:rsidP="00344ED4">
      <w:pPr>
        <w:jc w:val="both"/>
      </w:pPr>
      <w:r>
        <w:t xml:space="preserve">1.3. На основании заявки секретарь городского инновационного совета формирует состав экспертной комиссии, техническое задание на проведение экспертизы.  </w:t>
      </w:r>
    </w:p>
    <w:p w:rsidR="00344ED4" w:rsidRDefault="00344ED4" w:rsidP="00344ED4">
      <w:pPr>
        <w:jc w:val="both"/>
      </w:pPr>
      <w:r>
        <w:t xml:space="preserve">2. </w:t>
      </w:r>
      <w:r w:rsidRPr="00506F22">
        <w:rPr>
          <w:b/>
        </w:rPr>
        <w:t>Процедура экспертизы</w:t>
      </w:r>
      <w:r>
        <w:t xml:space="preserve"> </w:t>
      </w:r>
    </w:p>
    <w:p w:rsidR="00344ED4" w:rsidRDefault="00344ED4" w:rsidP="00344ED4">
      <w:pPr>
        <w:jc w:val="both"/>
      </w:pPr>
      <w:r>
        <w:t xml:space="preserve">2.1. Экспертиза осуществляется специальной комиссией, в которую входят руководители и специалисты структурных подразделений комитета образования, эксперты, выбранные авторами инновационных проектов и программ, и имеющие высокий общественный статус в сфере образования, науки, культуры, а также родители учеников. Экспертами могут быть руководители и учителя инновационных школ, ученые, работающие в сфере образования, профессиональные консультанты (психологи, социологи, врачи, физиологи).      </w:t>
      </w:r>
    </w:p>
    <w:p w:rsidR="00344ED4" w:rsidRDefault="00344ED4" w:rsidP="00344ED4">
      <w:pPr>
        <w:jc w:val="both"/>
      </w:pPr>
      <w:r>
        <w:t xml:space="preserve">     Персональный состав экспертов утверждается приказом комитета образования.  </w:t>
      </w:r>
    </w:p>
    <w:p w:rsidR="00344ED4" w:rsidRDefault="00344ED4" w:rsidP="00344ED4">
      <w:pPr>
        <w:jc w:val="both"/>
      </w:pPr>
      <w:r>
        <w:t xml:space="preserve">2.2. На заседании экспертной комиссии утверждается техническое задание на проведение экспертизы (приложение №2), форма экспертизы. Экспертиза может проводиться в форме:       </w:t>
      </w:r>
    </w:p>
    <w:p w:rsidR="00344ED4" w:rsidRDefault="00344ED4" w:rsidP="00344ED4">
      <w:pPr>
        <w:jc w:val="both"/>
      </w:pPr>
      <w:r>
        <w:t xml:space="preserve">        - экспертно-аналитического семинара (на базе образовательного учреждения) </w:t>
      </w:r>
    </w:p>
    <w:p w:rsidR="00344ED4" w:rsidRDefault="00344ED4" w:rsidP="00344ED4">
      <w:pPr>
        <w:jc w:val="both"/>
      </w:pPr>
      <w:r>
        <w:t xml:space="preserve">        - экспертного мониторинга. </w:t>
      </w:r>
    </w:p>
    <w:p w:rsidR="00344ED4" w:rsidRDefault="00344ED4" w:rsidP="00344ED4">
      <w:pPr>
        <w:jc w:val="both"/>
      </w:pPr>
      <w:r>
        <w:t xml:space="preserve">2.3. По итогам проведённой экспертизы экспертами составляются экспертные заключения, в которых выражается точка зрения об итоговых и промежуточных результатах инновационных образовательных проектов и программ и концептуальные </w:t>
      </w:r>
      <w:proofErr w:type="gramStart"/>
      <w:r>
        <w:t>основания</w:t>
      </w:r>
      <w:proofErr w:type="gramEnd"/>
      <w:r>
        <w:t xml:space="preserve"> и способы осознания инновационной практики. </w:t>
      </w:r>
    </w:p>
    <w:p w:rsidR="00344ED4" w:rsidRDefault="00344ED4" w:rsidP="00344ED4">
      <w:pPr>
        <w:jc w:val="both"/>
      </w:pPr>
      <w:r>
        <w:t>2.4. Решения по итогам проведенной экспертизы принимаются большинством голосов. В случае равенства голосов право решающего голоса принадлежит председательствующему на заседании. Каждый из членов комиссии вправе изложить письменно свое особое мнение. Основные положения решения оглашаются публично.</w:t>
      </w:r>
    </w:p>
    <w:p w:rsidR="00344ED4" w:rsidRDefault="00344ED4" w:rsidP="00344ED4">
      <w:pPr>
        <w:jc w:val="both"/>
      </w:pPr>
      <w:r>
        <w:t xml:space="preserve">2.5. В течение пяти рабочих дней одним из экспертов или организаторами экспертизы готовится общий текст решения. Текст решения визируется экспертами и передается в комитет образования. Экспертное заключение должно включать в качестве обязательных пунктов следующее: </w:t>
      </w:r>
    </w:p>
    <w:p w:rsidR="00344ED4" w:rsidRDefault="00344ED4" w:rsidP="00344ED4">
      <w:pPr>
        <w:jc w:val="both"/>
      </w:pPr>
      <w:r>
        <w:lastRenderedPageBreak/>
        <w:t xml:space="preserve">         - установление факта непротиворечивости проекта, программы законодательству РФ  об образовании и правам ребенка; </w:t>
      </w:r>
    </w:p>
    <w:p w:rsidR="00344ED4" w:rsidRDefault="00344ED4" w:rsidP="00344ED4">
      <w:pPr>
        <w:jc w:val="both"/>
      </w:pPr>
      <w:r>
        <w:t xml:space="preserve">         -  обоснованную оценку и аргументированное выражение экспертной позиции по всем концептуальным аспектам инновационного проекта, программы и их реализации;</w:t>
      </w:r>
    </w:p>
    <w:p w:rsidR="00344ED4" w:rsidRDefault="00344ED4" w:rsidP="00344ED4">
      <w:pPr>
        <w:jc w:val="both"/>
      </w:pPr>
      <w:r>
        <w:t xml:space="preserve">         -  ответы на вопросы, поставленные перед экспертами авторами проекта, программы; </w:t>
      </w:r>
    </w:p>
    <w:p w:rsidR="00344ED4" w:rsidRDefault="00344ED4" w:rsidP="00344ED4">
      <w:pPr>
        <w:jc w:val="both"/>
      </w:pPr>
      <w:r>
        <w:t xml:space="preserve">        - рекомендации по дальнейшему развитию проекта и программы;</w:t>
      </w:r>
    </w:p>
    <w:p w:rsidR="00344ED4" w:rsidRDefault="00344ED4" w:rsidP="00344ED4">
      <w:pPr>
        <w:jc w:val="both"/>
      </w:pPr>
      <w:r>
        <w:t xml:space="preserve">        - выявление значимости результатов, ее значение для реализации федеральных, региональных, муниципальных программ развития образования. </w:t>
      </w:r>
    </w:p>
    <w:p w:rsidR="00344ED4" w:rsidRDefault="00344ED4" w:rsidP="00344ED4">
      <w:pPr>
        <w:jc w:val="both"/>
        <w:rPr>
          <w:b/>
        </w:rPr>
      </w:pPr>
      <w:r w:rsidRPr="006C72F7">
        <w:rPr>
          <w:b/>
        </w:rPr>
        <w:t>3. Этапы экспертизы.</w:t>
      </w:r>
    </w:p>
    <w:p w:rsidR="00344ED4" w:rsidRDefault="00344ED4" w:rsidP="00344ED4">
      <w:pPr>
        <w:jc w:val="both"/>
      </w:pPr>
      <w:r>
        <w:t xml:space="preserve">Экспертиза проводится в несколько этапов: </w:t>
      </w:r>
    </w:p>
    <w:p w:rsidR="00344ED4" w:rsidRDefault="00344ED4" w:rsidP="00344ED4">
      <w:pPr>
        <w:jc w:val="both"/>
      </w:pPr>
      <w:r>
        <w:t>- первый этап – ознакомление экспертов с критериями оценки результатов и эффективности инновационных проектов и программ;</w:t>
      </w:r>
    </w:p>
    <w:p w:rsidR="00344ED4" w:rsidRDefault="00344ED4" w:rsidP="00344ED4">
      <w:pPr>
        <w:jc w:val="both"/>
      </w:pPr>
      <w:r>
        <w:t>- второй этап – ознакомление экспертов с текстами, отражающими концепцию и программу инновационной деятельности;</w:t>
      </w:r>
    </w:p>
    <w:p w:rsidR="00344ED4" w:rsidRDefault="00344ED4" w:rsidP="00344ED4">
      <w:pPr>
        <w:jc w:val="both"/>
      </w:pPr>
      <w:r>
        <w:t>- третий этап – сообщения руководителей инновационных проектов и программ о смысле, целях и возможных результатах деятельности по проекту;</w:t>
      </w:r>
    </w:p>
    <w:p w:rsidR="00344ED4" w:rsidRDefault="00344ED4" w:rsidP="00344ED4">
      <w:pPr>
        <w:jc w:val="both"/>
      </w:pPr>
      <w:r>
        <w:t xml:space="preserve">- четвертый этап – индивидуальное исследование экспертами инновационной деятельности в процессе посещения уроков, внеурочных занятий, бесед, опросов и др.; </w:t>
      </w:r>
    </w:p>
    <w:p w:rsidR="00344ED4" w:rsidRDefault="00344ED4" w:rsidP="00344ED4">
      <w:pPr>
        <w:jc w:val="both"/>
      </w:pPr>
      <w:r>
        <w:t>- пятый этап – общий форум – доклады и сообщения участников инновационных проектов и программ, направленные на раскрытие сути и результатов их реализации, сообщения экспертов о результатах  своего анализа;</w:t>
      </w:r>
    </w:p>
    <w:p w:rsidR="00344ED4" w:rsidRDefault="00344ED4" w:rsidP="00344ED4">
      <w:pPr>
        <w:jc w:val="both"/>
      </w:pPr>
      <w:r>
        <w:t>- шестой этап – общая дискуссия (обсуждение мнений);</w:t>
      </w:r>
    </w:p>
    <w:p w:rsidR="00344ED4" w:rsidRDefault="00344ED4" w:rsidP="00344ED4">
      <w:pPr>
        <w:jc w:val="both"/>
      </w:pPr>
      <w:r>
        <w:t>- седьмой этап – определение экспертами совместно с членами педагогического коллектива  основных пунктов экспертного заключения;</w:t>
      </w:r>
    </w:p>
    <w:p w:rsidR="00344ED4" w:rsidRDefault="00344ED4" w:rsidP="00344ED4">
      <w:pPr>
        <w:jc w:val="both"/>
      </w:pPr>
      <w:r>
        <w:t xml:space="preserve">- восьмой этап – составление экспертного заключения.   </w:t>
      </w:r>
    </w:p>
    <w:p w:rsidR="00344ED4" w:rsidRDefault="00344ED4" w:rsidP="00344ED4">
      <w:pPr>
        <w:jc w:val="both"/>
      </w:pPr>
      <w:r w:rsidRPr="00384C8C">
        <w:rPr>
          <w:b/>
        </w:rPr>
        <w:t>4.</w:t>
      </w:r>
      <w:r>
        <w:t xml:space="preserve"> </w:t>
      </w:r>
      <w:r w:rsidRPr="005E4CC6">
        <w:rPr>
          <w:b/>
        </w:rPr>
        <w:t xml:space="preserve">Критерии оценки эффективности реализации инновационных </w:t>
      </w:r>
      <w:r>
        <w:rPr>
          <w:b/>
        </w:rPr>
        <w:t xml:space="preserve">проектов и </w:t>
      </w:r>
      <w:r w:rsidRPr="005E4CC6">
        <w:rPr>
          <w:b/>
        </w:rPr>
        <w:t>программ</w:t>
      </w:r>
      <w:r>
        <w:rPr>
          <w:b/>
        </w:rPr>
        <w:t>.</w:t>
      </w:r>
      <w:r w:rsidRPr="005E4CC6">
        <w:rPr>
          <w:b/>
        </w:rPr>
        <w:t xml:space="preserve"> </w:t>
      </w:r>
    </w:p>
    <w:p w:rsidR="00344ED4" w:rsidRPr="005E4CC6" w:rsidRDefault="00344ED4" w:rsidP="00344ED4">
      <w:pPr>
        <w:jc w:val="both"/>
      </w:pPr>
      <w:r>
        <w:t xml:space="preserve">4.1. </w:t>
      </w:r>
      <w:r w:rsidRPr="005E4CC6">
        <w:t>Критерии оценки эффективности реализации инновационных проектов и программ</w:t>
      </w:r>
      <w:r>
        <w:t xml:space="preserve"> в настоящем положении - это эмпирически фиксируемые признаки, на основании которых производится оценка степени реализации целей инновационной деятельности и возможности трансляции инновационного опыта в деятельность  других образовательных учреждений. </w:t>
      </w:r>
      <w:r w:rsidRPr="005E4CC6">
        <w:t xml:space="preserve"> </w:t>
      </w:r>
    </w:p>
    <w:p w:rsidR="00344ED4" w:rsidRDefault="00344ED4" w:rsidP="00344ED4">
      <w:pPr>
        <w:jc w:val="both"/>
      </w:pPr>
      <w:r>
        <w:t xml:space="preserve">4.2. Критерии оценки эффективности </w:t>
      </w:r>
      <w:r w:rsidRPr="005E4CC6">
        <w:t>реализации инновационных проектов и программ</w:t>
      </w:r>
      <w:r>
        <w:t xml:space="preserve"> подразделяются </w:t>
      </w:r>
      <w:proofErr w:type="gramStart"/>
      <w:r>
        <w:t>на</w:t>
      </w:r>
      <w:proofErr w:type="gramEnd"/>
      <w:r>
        <w:t xml:space="preserve">: </w:t>
      </w:r>
    </w:p>
    <w:p w:rsidR="00344ED4" w:rsidRDefault="00344ED4" w:rsidP="00344ED4">
      <w:pPr>
        <w:jc w:val="both"/>
      </w:pPr>
      <w:r>
        <w:t xml:space="preserve">         общие критерии </w:t>
      </w:r>
    </w:p>
    <w:p w:rsidR="00344ED4" w:rsidRDefault="00344ED4" w:rsidP="00344ED4">
      <w:pPr>
        <w:jc w:val="both"/>
      </w:pPr>
      <w:r>
        <w:t xml:space="preserve">         специальные критерии.</w:t>
      </w:r>
    </w:p>
    <w:p w:rsidR="00344ED4" w:rsidRDefault="00344ED4" w:rsidP="00344ED4">
      <w:pPr>
        <w:jc w:val="both"/>
      </w:pPr>
      <w:r>
        <w:t xml:space="preserve">4.3. </w:t>
      </w:r>
      <w:proofErr w:type="gramStart"/>
      <w:r>
        <w:t xml:space="preserve">К общим критериям относятся: актуальность проекта, программы; новизна (оригинальность);  масштабность; системность; эффективность; </w:t>
      </w:r>
      <w:proofErr w:type="spellStart"/>
      <w:r>
        <w:t>транслируемость</w:t>
      </w:r>
      <w:proofErr w:type="spellEnd"/>
      <w:r>
        <w:t xml:space="preserve">. </w:t>
      </w:r>
      <w:proofErr w:type="gramEnd"/>
    </w:p>
    <w:p w:rsidR="00344ED4" w:rsidRDefault="00344ED4" w:rsidP="00344ED4">
      <w:pPr>
        <w:jc w:val="both"/>
      </w:pPr>
      <w:r>
        <w:t xml:space="preserve">4.4. К специальным критериям относятся: реалистичность; реализуемость; </w:t>
      </w:r>
      <w:proofErr w:type="spellStart"/>
      <w:r>
        <w:t>инструментальность</w:t>
      </w:r>
      <w:proofErr w:type="spellEnd"/>
      <w:r>
        <w:t xml:space="preserve"> (управляемость), социально-образовательная ценность (ориентация на перспективы общественного развития, профессионально-педагогический и социальный объем преобразований, степень воспроизводства).     </w:t>
      </w:r>
    </w:p>
    <w:p w:rsidR="00344ED4" w:rsidRPr="00384C8C" w:rsidRDefault="00344ED4" w:rsidP="00344ED4">
      <w:pPr>
        <w:jc w:val="both"/>
        <w:rPr>
          <w:b/>
        </w:rPr>
      </w:pPr>
      <w:r w:rsidRPr="00384C8C">
        <w:rPr>
          <w:b/>
        </w:rPr>
        <w:t>5. Требования к экспертам инновационных образовательных проектов</w:t>
      </w:r>
      <w:r>
        <w:rPr>
          <w:b/>
        </w:rPr>
        <w:t xml:space="preserve"> и </w:t>
      </w:r>
      <w:r w:rsidRPr="00384C8C">
        <w:rPr>
          <w:b/>
        </w:rPr>
        <w:t xml:space="preserve">программ.                           </w:t>
      </w:r>
    </w:p>
    <w:p w:rsidR="00344ED4" w:rsidRDefault="00344ED4" w:rsidP="00344ED4">
      <w:pPr>
        <w:pStyle w:val="Default"/>
        <w:jc w:val="both"/>
      </w:pPr>
      <w:r w:rsidRPr="00384C8C">
        <w:t xml:space="preserve">5.1. </w:t>
      </w:r>
      <w:r>
        <w:t xml:space="preserve">Под экспертом инновационных образовательных проектов и программ в настоящем положении понимается специалист, осуществляющий экспертизу их реализации и утвержденный в установленном порядке комитетом образования.  </w:t>
      </w:r>
    </w:p>
    <w:p w:rsidR="00344ED4" w:rsidRDefault="00344ED4" w:rsidP="00344ED4">
      <w:pPr>
        <w:pStyle w:val="Default"/>
        <w:jc w:val="both"/>
      </w:pPr>
      <w:r>
        <w:t xml:space="preserve">5.2. Эксперт инновационных образовательных проектов и программ должен иметь специальную подготовку в сфере государственной образовательной политики, управления образованием, актуальных проблем педагогики, экспертной деятельности, опыт проектирования и реализации инновационных образовательных проектов и программ, </w:t>
      </w:r>
      <w:proofErr w:type="gramStart"/>
      <w:r>
        <w:t>обладать способностью работать</w:t>
      </w:r>
      <w:proofErr w:type="gramEnd"/>
      <w:r>
        <w:t xml:space="preserve"> в группе, гибкостью ума, готовностью принимать мнение других людей, уважать позицию и точку зрения другого человека. </w:t>
      </w:r>
    </w:p>
    <w:p w:rsidR="00344ED4" w:rsidRDefault="00344ED4" w:rsidP="00344ED4">
      <w:pPr>
        <w:pStyle w:val="Default"/>
        <w:jc w:val="both"/>
      </w:pPr>
      <w:r>
        <w:lastRenderedPageBreak/>
        <w:t xml:space="preserve">5.3. Эксперт инновационных образовательных проектов и программ обязан соблюдать основные этические принципы экспертно-оценочной деятельности: доброжелательность; конструктивность; взаимоуважение; честность; объективность.  </w:t>
      </w:r>
    </w:p>
    <w:p w:rsidR="00344ED4" w:rsidRPr="00384C8C" w:rsidRDefault="00344ED4" w:rsidP="00344ED4">
      <w:pPr>
        <w:pStyle w:val="Default"/>
        <w:jc w:val="both"/>
      </w:pPr>
      <w:r>
        <w:t xml:space="preserve">5.4. Экспертная деятельность осуществляется преимущественно на общественных началах или в рамках должностных обязанностей специалистов, в отдельных случаях - на условиях договора о возмездном оказании услуг между экспертом и заказчиком. </w:t>
      </w: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E147B3" w:rsidRDefault="00E147B3" w:rsidP="00344ED4">
      <w:pPr>
        <w:jc w:val="right"/>
      </w:pPr>
    </w:p>
    <w:p w:rsidR="00344ED4" w:rsidRDefault="00344ED4" w:rsidP="00344ED4">
      <w:pPr>
        <w:jc w:val="right"/>
      </w:pPr>
      <w:r>
        <w:lastRenderedPageBreak/>
        <w:t>Приложение №1</w:t>
      </w:r>
      <w:r w:rsidR="00986A1D">
        <w:t>.1.</w:t>
      </w:r>
      <w:r>
        <w:t xml:space="preserve">   </w:t>
      </w:r>
    </w:p>
    <w:p w:rsidR="00344ED4" w:rsidRDefault="00344ED4" w:rsidP="00344ED4">
      <w:pPr>
        <w:jc w:val="center"/>
      </w:pPr>
    </w:p>
    <w:p w:rsidR="00344ED4" w:rsidRDefault="00344ED4" w:rsidP="00344ED4">
      <w:pPr>
        <w:jc w:val="right"/>
      </w:pPr>
      <w:r>
        <w:t xml:space="preserve">Председателю комитета образования </w:t>
      </w:r>
    </w:p>
    <w:p w:rsidR="00344ED4" w:rsidRDefault="00344ED4" w:rsidP="00344ED4">
      <w:pPr>
        <w:jc w:val="right"/>
      </w:pPr>
      <w:r>
        <w:t xml:space="preserve">администрации городского округа «Город Чита» </w:t>
      </w:r>
    </w:p>
    <w:p w:rsidR="00344ED4" w:rsidRDefault="00344ED4" w:rsidP="00344ED4">
      <w:pPr>
        <w:jc w:val="center"/>
      </w:pPr>
    </w:p>
    <w:p w:rsidR="00344ED4" w:rsidRDefault="00344ED4" w:rsidP="00344ED4">
      <w:pPr>
        <w:jc w:val="center"/>
      </w:pPr>
    </w:p>
    <w:p w:rsidR="00344ED4" w:rsidRDefault="00344ED4" w:rsidP="00344ED4">
      <w:pPr>
        <w:jc w:val="center"/>
      </w:pPr>
      <w:r>
        <w:t>Заявка</w:t>
      </w:r>
    </w:p>
    <w:p w:rsidR="00344ED4" w:rsidRDefault="00344ED4" w:rsidP="00344ED4">
      <w:pPr>
        <w:jc w:val="center"/>
      </w:pPr>
      <w:r>
        <w:t>на проведение экспертизы эффективности реализации инновационного образовательного проекта, программы</w:t>
      </w:r>
    </w:p>
    <w:p w:rsidR="00344ED4" w:rsidRDefault="00344ED4" w:rsidP="00344ED4">
      <w:pPr>
        <w:jc w:val="center"/>
      </w:pP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……………………………………………………………………………………………………</w:t>
      </w:r>
    </w:p>
    <w:p w:rsidR="00344ED4" w:rsidRPr="0074373B" w:rsidRDefault="00344ED4" w:rsidP="00344ED4">
      <w:pPr>
        <w:jc w:val="center"/>
        <w:rPr>
          <w:i/>
          <w:sz w:val="18"/>
          <w:szCs w:val="18"/>
        </w:rPr>
      </w:pPr>
      <w:r w:rsidRPr="0074373B">
        <w:rPr>
          <w:i/>
          <w:sz w:val="18"/>
          <w:szCs w:val="18"/>
        </w:rPr>
        <w:t>наименование образовательной организации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  <w:r>
        <w:t>просит Вас провести экспертизу эффективности реализации инновационного образовательного проекта, программы</w:t>
      </w: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……………………………………………………………………………………………………</w:t>
      </w: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……………………………………………………………………………………………………</w:t>
      </w:r>
    </w:p>
    <w:p w:rsidR="00344ED4" w:rsidRPr="0074373B" w:rsidRDefault="00344ED4" w:rsidP="00344ED4">
      <w:pPr>
        <w:jc w:val="center"/>
        <w:rPr>
          <w:i/>
          <w:sz w:val="18"/>
          <w:szCs w:val="18"/>
        </w:rPr>
      </w:pPr>
      <w:r w:rsidRPr="0074373B">
        <w:rPr>
          <w:i/>
          <w:sz w:val="18"/>
          <w:szCs w:val="18"/>
        </w:rPr>
        <w:t xml:space="preserve">наименование </w:t>
      </w:r>
      <w:r>
        <w:rPr>
          <w:i/>
          <w:sz w:val="18"/>
          <w:szCs w:val="18"/>
        </w:rPr>
        <w:t xml:space="preserve">инновационного образовательного проекта </w:t>
      </w:r>
    </w:p>
    <w:p w:rsidR="00344ED4" w:rsidRDefault="00344ED4" w:rsidP="00344ED4">
      <w:pPr>
        <w:jc w:val="both"/>
      </w:pPr>
      <w:r>
        <w:t xml:space="preserve">    </w:t>
      </w:r>
    </w:p>
    <w:p w:rsidR="00344ED4" w:rsidRDefault="00344ED4" w:rsidP="00344ED4">
      <w:pPr>
        <w:jc w:val="both"/>
      </w:pPr>
      <w:r>
        <w:t xml:space="preserve">     Предлагаем экспертизу эффективности реализации инновационной образовательной программы (проекта) провести в форме: </w:t>
      </w:r>
    </w:p>
    <w:p w:rsidR="00344ED4" w:rsidRDefault="00344ED4" w:rsidP="00344ED4">
      <w:pPr>
        <w:jc w:val="center"/>
      </w:pPr>
      <w:r w:rsidRPr="0059242F">
        <w:rPr>
          <w:b/>
          <w:i/>
        </w:rPr>
        <w:t>экспертно-аналитического семинара / экспертного монит</w:t>
      </w:r>
      <w:r>
        <w:t>оринга.</w:t>
      </w:r>
    </w:p>
    <w:p w:rsidR="00344ED4" w:rsidRDefault="00344ED4" w:rsidP="00344ED4">
      <w:pPr>
        <w:jc w:val="center"/>
        <w:rPr>
          <w:i/>
          <w:sz w:val="18"/>
          <w:szCs w:val="18"/>
        </w:rPr>
      </w:pPr>
      <w:r w:rsidRPr="0059242F">
        <w:rPr>
          <w:i/>
          <w:sz w:val="18"/>
          <w:szCs w:val="18"/>
        </w:rPr>
        <w:t>нужное подчеркнуть</w:t>
      </w: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center"/>
        <w:rPr>
          <w:i/>
          <w:sz w:val="18"/>
          <w:szCs w:val="18"/>
        </w:rPr>
      </w:pPr>
    </w:p>
    <w:p w:rsidR="00344ED4" w:rsidRPr="0059242F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both"/>
      </w:pPr>
      <w:r>
        <w:t xml:space="preserve">Руководитель </w:t>
      </w:r>
    </w:p>
    <w:p w:rsidR="00344ED4" w:rsidRDefault="00344ED4" w:rsidP="00344ED4">
      <w:pPr>
        <w:jc w:val="both"/>
      </w:pPr>
      <w:r>
        <w:t>образовательной организации                        ………………………../ ………………………..</w:t>
      </w:r>
    </w:p>
    <w:p w:rsidR="00344ED4" w:rsidRPr="0059242F" w:rsidRDefault="00344ED4" w:rsidP="00344E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Pr="0059242F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 xml:space="preserve">                          </w:t>
      </w:r>
      <w:r w:rsidRPr="0059242F">
        <w:rPr>
          <w:i/>
          <w:sz w:val="18"/>
          <w:szCs w:val="18"/>
        </w:rPr>
        <w:t xml:space="preserve">  Фамилия, инициалы</w:t>
      </w:r>
    </w:p>
    <w:p w:rsidR="00344ED4" w:rsidRDefault="00344ED4" w:rsidP="00344ED4">
      <w:pPr>
        <w:jc w:val="right"/>
      </w:pPr>
      <w:r>
        <w:t xml:space="preserve">                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right"/>
      </w:pPr>
      <w:r>
        <w:lastRenderedPageBreak/>
        <w:t>Приложение №</w:t>
      </w:r>
      <w:r w:rsidR="00986A1D">
        <w:t>1.</w:t>
      </w:r>
      <w:r>
        <w:t xml:space="preserve">2   </w:t>
      </w:r>
    </w:p>
    <w:p w:rsidR="00344ED4" w:rsidRDefault="00344ED4" w:rsidP="00344ED4">
      <w:pPr>
        <w:jc w:val="center"/>
      </w:pPr>
    </w:p>
    <w:p w:rsidR="00344ED4" w:rsidRDefault="00344ED4" w:rsidP="00344ED4">
      <w:pPr>
        <w:jc w:val="center"/>
      </w:pPr>
    </w:p>
    <w:p w:rsidR="00344ED4" w:rsidRDefault="00344ED4" w:rsidP="00344ED4">
      <w:pPr>
        <w:jc w:val="center"/>
      </w:pPr>
    </w:p>
    <w:p w:rsidR="00344ED4" w:rsidRDefault="00344ED4" w:rsidP="00344ED4">
      <w:pPr>
        <w:jc w:val="center"/>
      </w:pPr>
      <w:r>
        <w:t xml:space="preserve">ТЕХНИЧЕСКОЕ ЗАДАНИЕ </w:t>
      </w:r>
    </w:p>
    <w:p w:rsidR="00344ED4" w:rsidRDefault="00344ED4" w:rsidP="00344ED4">
      <w:pPr>
        <w:jc w:val="center"/>
      </w:pPr>
      <w:r>
        <w:t>на проведение экспертизы эффективности реализации инновационного образовательного проекта, программы</w:t>
      </w:r>
    </w:p>
    <w:p w:rsidR="00344ED4" w:rsidRDefault="00344ED4" w:rsidP="00344ED4">
      <w:pPr>
        <w:jc w:val="center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……………………………………………………………………………………………………</w:t>
      </w:r>
    </w:p>
    <w:p w:rsidR="00344ED4" w:rsidRPr="0074373B" w:rsidRDefault="00344ED4" w:rsidP="00344ED4">
      <w:pPr>
        <w:jc w:val="center"/>
        <w:rPr>
          <w:i/>
          <w:sz w:val="18"/>
          <w:szCs w:val="18"/>
        </w:rPr>
      </w:pPr>
      <w:r w:rsidRPr="0074373B">
        <w:rPr>
          <w:i/>
          <w:sz w:val="18"/>
          <w:szCs w:val="18"/>
        </w:rPr>
        <w:t>наименование образовательной организации</w:t>
      </w: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……………………………………………………………………………………………………</w:t>
      </w:r>
    </w:p>
    <w:p w:rsidR="00344ED4" w:rsidRPr="0074373B" w:rsidRDefault="00344ED4" w:rsidP="00344ED4">
      <w:pPr>
        <w:jc w:val="center"/>
        <w:rPr>
          <w:i/>
          <w:sz w:val="18"/>
          <w:szCs w:val="18"/>
        </w:rPr>
      </w:pPr>
      <w:r w:rsidRPr="0074373B">
        <w:rPr>
          <w:i/>
          <w:sz w:val="18"/>
          <w:szCs w:val="18"/>
        </w:rPr>
        <w:t xml:space="preserve">наименование </w:t>
      </w:r>
      <w:r>
        <w:rPr>
          <w:i/>
          <w:sz w:val="18"/>
          <w:szCs w:val="18"/>
        </w:rPr>
        <w:t xml:space="preserve">инновационного образовательного проекта 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  <w:r>
        <w:t xml:space="preserve">     Поручается экспертной группе провести экспертизу эффективности реализации инновационной образовательной программы (проекта) </w:t>
      </w: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……………………………………………………………………………………………………</w:t>
      </w:r>
    </w:p>
    <w:p w:rsidR="00344ED4" w:rsidRPr="0074373B" w:rsidRDefault="00344ED4" w:rsidP="00344ED4">
      <w:pPr>
        <w:jc w:val="center"/>
        <w:rPr>
          <w:i/>
          <w:sz w:val="18"/>
          <w:szCs w:val="18"/>
        </w:rPr>
      </w:pPr>
      <w:r w:rsidRPr="0074373B">
        <w:rPr>
          <w:i/>
          <w:sz w:val="18"/>
          <w:szCs w:val="18"/>
        </w:rPr>
        <w:t>наименование образовательной организации</w:t>
      </w: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……………………………………………………………………………………………………</w:t>
      </w:r>
    </w:p>
    <w:p w:rsidR="00344ED4" w:rsidRPr="0074373B" w:rsidRDefault="00344ED4" w:rsidP="00344ED4">
      <w:pPr>
        <w:jc w:val="center"/>
        <w:rPr>
          <w:i/>
          <w:sz w:val="18"/>
          <w:szCs w:val="18"/>
        </w:rPr>
      </w:pPr>
      <w:r w:rsidRPr="0074373B">
        <w:rPr>
          <w:i/>
          <w:sz w:val="18"/>
          <w:szCs w:val="18"/>
        </w:rPr>
        <w:t xml:space="preserve">наименование </w:t>
      </w:r>
      <w:r>
        <w:rPr>
          <w:i/>
          <w:sz w:val="18"/>
          <w:szCs w:val="18"/>
        </w:rPr>
        <w:t xml:space="preserve">инновационного образовательного проекта </w:t>
      </w:r>
    </w:p>
    <w:p w:rsidR="00344ED4" w:rsidRDefault="00344ED4" w:rsidP="00344ED4">
      <w:pPr>
        <w:jc w:val="both"/>
      </w:pPr>
      <w:r>
        <w:t xml:space="preserve">     Экспертизу инновационной образовательной программы (проекта) провести в форме: </w:t>
      </w:r>
      <w:r w:rsidRPr="0059242F">
        <w:rPr>
          <w:b/>
          <w:i/>
        </w:rPr>
        <w:t>экспертно-аналитического семинара / экспертного монит</w:t>
      </w:r>
      <w:r>
        <w:t xml:space="preserve">оринга. </w:t>
      </w:r>
    </w:p>
    <w:p w:rsidR="00344ED4" w:rsidRDefault="00344ED4" w:rsidP="00344ED4">
      <w:pPr>
        <w:jc w:val="center"/>
        <w:rPr>
          <w:i/>
          <w:sz w:val="18"/>
          <w:szCs w:val="18"/>
        </w:rPr>
      </w:pPr>
      <w:r w:rsidRPr="0059242F">
        <w:rPr>
          <w:i/>
          <w:sz w:val="18"/>
          <w:szCs w:val="18"/>
        </w:rPr>
        <w:t>нужное подчеркнуть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  <w:r>
        <w:t xml:space="preserve">     В ходе экспертизы сформулировать экспертное заключение по следующим вопросам: 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  <w:r>
        <w:t>1) …………………………………………………………………………………………………</w:t>
      </w:r>
    </w:p>
    <w:p w:rsidR="00344ED4" w:rsidRDefault="00344ED4" w:rsidP="00344ED4">
      <w:pPr>
        <w:jc w:val="both"/>
      </w:pPr>
      <w:r>
        <w:t xml:space="preserve">    ………………………………………………………………………………………………….</w:t>
      </w:r>
    </w:p>
    <w:p w:rsidR="00344ED4" w:rsidRDefault="00344ED4" w:rsidP="00344ED4">
      <w:pPr>
        <w:jc w:val="both"/>
      </w:pPr>
      <w:r>
        <w:t xml:space="preserve">2) …………………………………………………………………………………………………  </w:t>
      </w:r>
    </w:p>
    <w:p w:rsidR="00344ED4" w:rsidRDefault="00344ED4" w:rsidP="00344ED4">
      <w:pPr>
        <w:jc w:val="both"/>
      </w:pPr>
      <w:r>
        <w:t>………………………………………………………………………………………………….</w:t>
      </w:r>
    </w:p>
    <w:p w:rsidR="00344ED4" w:rsidRDefault="00344ED4" w:rsidP="00344ED4">
      <w:pPr>
        <w:jc w:val="both"/>
      </w:pPr>
      <w:r>
        <w:t>3)…………………………………………………………………………………………………  ………………………………………………………………………………………………….</w:t>
      </w:r>
    </w:p>
    <w:p w:rsidR="00344ED4" w:rsidRDefault="00344ED4" w:rsidP="00344ED4">
      <w:pPr>
        <w:jc w:val="both"/>
      </w:pPr>
      <w:r>
        <w:t>4)…………………………………………………………………………………………………  ………………………………………………………………………………………………….</w:t>
      </w:r>
    </w:p>
    <w:p w:rsidR="00344ED4" w:rsidRDefault="00344ED4" w:rsidP="00344ED4">
      <w:pPr>
        <w:jc w:val="both"/>
      </w:pPr>
      <w:r>
        <w:t xml:space="preserve">5) …………………………………………………………………………………………………  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  <w:r>
        <w:t xml:space="preserve">    </w:t>
      </w:r>
    </w:p>
    <w:p w:rsidR="00344ED4" w:rsidRPr="00A5007B" w:rsidRDefault="00344ED4" w:rsidP="00344ED4">
      <w:pPr>
        <w:jc w:val="both"/>
      </w:pPr>
      <w:r w:rsidRPr="00A5007B">
        <w:t xml:space="preserve">Задание выдал: </w:t>
      </w:r>
    </w:p>
    <w:p w:rsidR="00344ED4" w:rsidRPr="0059242F" w:rsidRDefault="00344ED4" w:rsidP="00344ED4">
      <w:pPr>
        <w:jc w:val="center"/>
        <w:rPr>
          <w:i/>
          <w:sz w:val="18"/>
          <w:szCs w:val="18"/>
        </w:rPr>
      </w:pPr>
    </w:p>
    <w:p w:rsidR="00344ED4" w:rsidRDefault="00344ED4" w:rsidP="00344ED4">
      <w:pPr>
        <w:jc w:val="both"/>
      </w:pPr>
      <w:r>
        <w:t xml:space="preserve">Руководитель </w:t>
      </w:r>
    </w:p>
    <w:p w:rsidR="00344ED4" w:rsidRDefault="00344ED4" w:rsidP="00344ED4">
      <w:pPr>
        <w:jc w:val="both"/>
      </w:pPr>
      <w:r>
        <w:t>образовательной организации                        ………………………../ ………………………..</w:t>
      </w:r>
    </w:p>
    <w:p w:rsidR="00344ED4" w:rsidRPr="0059242F" w:rsidRDefault="00344ED4" w:rsidP="00344E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proofErr w:type="spellStart"/>
      <w:r>
        <w:rPr>
          <w:i/>
          <w:sz w:val="18"/>
          <w:szCs w:val="18"/>
        </w:rPr>
        <w:t>м.п</w:t>
      </w:r>
      <w:proofErr w:type="spellEnd"/>
      <w:r>
        <w:rPr>
          <w:i/>
          <w:sz w:val="18"/>
          <w:szCs w:val="18"/>
        </w:rPr>
        <w:t xml:space="preserve">.                                </w:t>
      </w:r>
      <w:r w:rsidRPr="0059242F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 xml:space="preserve">                          </w:t>
      </w:r>
      <w:r w:rsidRPr="0059242F">
        <w:rPr>
          <w:i/>
          <w:sz w:val="18"/>
          <w:szCs w:val="18"/>
        </w:rPr>
        <w:t xml:space="preserve">  Фамилия, инициалы</w:t>
      </w:r>
    </w:p>
    <w:p w:rsidR="00344ED4" w:rsidRDefault="00344ED4" w:rsidP="00344ED4">
      <w:pPr>
        <w:jc w:val="right"/>
      </w:pPr>
      <w:r>
        <w:t xml:space="preserve">                </w:t>
      </w:r>
    </w:p>
    <w:p w:rsidR="00344ED4" w:rsidRPr="00A5007B" w:rsidRDefault="00344ED4" w:rsidP="00344ED4">
      <w:pPr>
        <w:jc w:val="both"/>
      </w:pPr>
      <w:r w:rsidRPr="00A5007B">
        <w:t xml:space="preserve">Задание </w:t>
      </w:r>
      <w:r>
        <w:t>принял</w:t>
      </w:r>
      <w:r w:rsidRPr="00A5007B">
        <w:t xml:space="preserve">: </w:t>
      </w:r>
    </w:p>
    <w:p w:rsidR="00344ED4" w:rsidRDefault="00344ED4" w:rsidP="00344ED4">
      <w:pPr>
        <w:jc w:val="both"/>
      </w:pPr>
    </w:p>
    <w:p w:rsidR="00344ED4" w:rsidRDefault="00344ED4" w:rsidP="00344ED4">
      <w:pPr>
        <w:jc w:val="both"/>
      </w:pPr>
      <w:r>
        <w:t xml:space="preserve">Руководитель </w:t>
      </w:r>
    </w:p>
    <w:p w:rsidR="00344ED4" w:rsidRDefault="00344ED4" w:rsidP="00344ED4">
      <w:pPr>
        <w:jc w:val="both"/>
      </w:pPr>
      <w:r>
        <w:t>Экспертной группы (комиссии)                       …….………………../ ………………………..</w:t>
      </w:r>
    </w:p>
    <w:p w:rsidR="00344ED4" w:rsidRPr="0059242F" w:rsidRDefault="00344ED4" w:rsidP="00344E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Pr="0059242F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 xml:space="preserve">                          </w:t>
      </w:r>
      <w:r w:rsidRPr="0059242F">
        <w:rPr>
          <w:i/>
          <w:sz w:val="18"/>
          <w:szCs w:val="18"/>
        </w:rPr>
        <w:t xml:space="preserve">  Фамилия, инициалы</w:t>
      </w:r>
    </w:p>
    <w:p w:rsidR="00E147B3" w:rsidRDefault="00E147B3" w:rsidP="00344ED4">
      <w:pPr>
        <w:jc w:val="right"/>
      </w:pPr>
    </w:p>
    <w:sectPr w:rsidR="00E147B3" w:rsidSect="000D0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1C" w:rsidRDefault="00D06D1C" w:rsidP="00344ED4">
      <w:r>
        <w:separator/>
      </w:r>
    </w:p>
  </w:endnote>
  <w:endnote w:type="continuationSeparator" w:id="0">
    <w:p w:rsidR="00D06D1C" w:rsidRDefault="00D06D1C" w:rsidP="0034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1C" w:rsidRDefault="00D06D1C" w:rsidP="00344ED4">
      <w:r>
        <w:separator/>
      </w:r>
    </w:p>
  </w:footnote>
  <w:footnote w:type="continuationSeparator" w:id="0">
    <w:p w:rsidR="00D06D1C" w:rsidRDefault="00D06D1C" w:rsidP="0034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532"/>
    <w:multiLevelType w:val="hybridMultilevel"/>
    <w:tmpl w:val="0A40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E1429"/>
    <w:multiLevelType w:val="hybridMultilevel"/>
    <w:tmpl w:val="C542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867F3"/>
    <w:multiLevelType w:val="hybridMultilevel"/>
    <w:tmpl w:val="6B32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96DE3"/>
    <w:multiLevelType w:val="hybridMultilevel"/>
    <w:tmpl w:val="B99E73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43196"/>
    <w:multiLevelType w:val="multilevel"/>
    <w:tmpl w:val="27381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C7"/>
    <w:rsid w:val="000179C5"/>
    <w:rsid w:val="00021012"/>
    <w:rsid w:val="00024DC7"/>
    <w:rsid w:val="000D01DF"/>
    <w:rsid w:val="001003CD"/>
    <w:rsid w:val="001F4C5B"/>
    <w:rsid w:val="0024534B"/>
    <w:rsid w:val="00291530"/>
    <w:rsid w:val="00312ACB"/>
    <w:rsid w:val="00344ED4"/>
    <w:rsid w:val="003E4B7D"/>
    <w:rsid w:val="00412636"/>
    <w:rsid w:val="00485657"/>
    <w:rsid w:val="005530F1"/>
    <w:rsid w:val="00611D5F"/>
    <w:rsid w:val="00645DD4"/>
    <w:rsid w:val="00671E27"/>
    <w:rsid w:val="0075097D"/>
    <w:rsid w:val="007C2B1A"/>
    <w:rsid w:val="007D5E70"/>
    <w:rsid w:val="00804D13"/>
    <w:rsid w:val="008259BE"/>
    <w:rsid w:val="0085699A"/>
    <w:rsid w:val="008B7F93"/>
    <w:rsid w:val="008E126E"/>
    <w:rsid w:val="00962354"/>
    <w:rsid w:val="009830EF"/>
    <w:rsid w:val="00986A1D"/>
    <w:rsid w:val="009C7CA7"/>
    <w:rsid w:val="009D1963"/>
    <w:rsid w:val="00A908EC"/>
    <w:rsid w:val="00AE5E82"/>
    <w:rsid w:val="00B722CF"/>
    <w:rsid w:val="00CB2608"/>
    <w:rsid w:val="00D06D1C"/>
    <w:rsid w:val="00D42EE2"/>
    <w:rsid w:val="00D57924"/>
    <w:rsid w:val="00DC174F"/>
    <w:rsid w:val="00DC4F2A"/>
    <w:rsid w:val="00E147B3"/>
    <w:rsid w:val="00E62EB2"/>
    <w:rsid w:val="00EA06EC"/>
    <w:rsid w:val="00EA62AF"/>
    <w:rsid w:val="00F01CDE"/>
    <w:rsid w:val="00F2697B"/>
    <w:rsid w:val="00F424AD"/>
    <w:rsid w:val="00FA65D4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4DC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24DC7"/>
    <w:pPr>
      <w:jc w:val="both"/>
    </w:pPr>
    <w:rPr>
      <w:sz w:val="28"/>
      <w:szCs w:val="20"/>
    </w:rPr>
  </w:style>
  <w:style w:type="paragraph" w:styleId="a3">
    <w:name w:val="Body Text"/>
    <w:basedOn w:val="a"/>
    <w:rsid w:val="00024DC7"/>
    <w:pPr>
      <w:spacing w:after="120"/>
    </w:pPr>
    <w:rPr>
      <w:sz w:val="20"/>
      <w:szCs w:val="20"/>
    </w:rPr>
  </w:style>
  <w:style w:type="paragraph" w:styleId="a4">
    <w:name w:val="Body Text Indent"/>
    <w:basedOn w:val="a"/>
    <w:rsid w:val="00024DC7"/>
    <w:pPr>
      <w:spacing w:after="120"/>
      <w:ind w:left="283"/>
    </w:pPr>
    <w:rPr>
      <w:sz w:val="20"/>
      <w:szCs w:val="20"/>
    </w:rPr>
  </w:style>
  <w:style w:type="paragraph" w:customStyle="1" w:styleId="11">
    <w:name w:val="Знак Знак Знак1 Знак1"/>
    <w:basedOn w:val="a"/>
    <w:rsid w:val="00024D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8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44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rsid w:val="00344ED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44ED4"/>
  </w:style>
  <w:style w:type="character" w:styleId="a7">
    <w:name w:val="footnote reference"/>
    <w:basedOn w:val="a0"/>
    <w:rsid w:val="00344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cp:lastModifiedBy>Георгий Иванович</cp:lastModifiedBy>
  <cp:revision>11</cp:revision>
  <cp:lastPrinted>2012-02-24T02:18:00Z</cp:lastPrinted>
  <dcterms:created xsi:type="dcterms:W3CDTF">2012-03-01T06:23:00Z</dcterms:created>
  <dcterms:modified xsi:type="dcterms:W3CDTF">2014-02-21T15:05:00Z</dcterms:modified>
</cp:coreProperties>
</file>